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6E" w:rsidRDefault="004B2E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-220979</wp:posOffset>
            </wp:positionH>
            <wp:positionV relativeFrom="paragraph">
              <wp:posOffset>41275</wp:posOffset>
            </wp:positionV>
            <wp:extent cx="1581150" cy="7143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71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972" w:right="1971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21E6E" w:rsidRDefault="004B2E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972" w:right="1971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rFonts w:ascii="Verdana" w:eastAsia="Verdana" w:hAnsi="Verdana" w:cs="Verdana"/>
          <w:b/>
          <w:color w:val="000000"/>
          <w:sz w:val="24"/>
          <w:szCs w:val="24"/>
        </w:rPr>
        <w:t>Uchwała nr 13/2021</w:t>
      </w:r>
    </w:p>
    <w:bookmarkEnd w:id="0"/>
    <w:p w:rsidR="00F21E6E" w:rsidRDefault="004B2E35">
      <w:pPr>
        <w:spacing w:line="312" w:lineRule="auto"/>
        <w:ind w:left="1979" w:right="1971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Poznańskiej Rady Działalności Pożytku Publicznego z dnia 21 czerwca 2021</w:t>
      </w:r>
    </w:p>
    <w:p w:rsidR="00F21E6E" w:rsidRDefault="004B2E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6" w:right="113"/>
        <w:jc w:val="center"/>
        <w:rPr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w sprawie uwag do projektu ustawy o ekonomii społecznej </w:t>
      </w: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6" w:right="113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21E6E" w:rsidRDefault="004B2E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6" w:right="109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Na podstawie §16 ust. 1 i 2 oraz §18 ust. 1 i 2 uchwały Rady Miasta Poznania nr VIII/106/VIII/2019 z dnia 19 marca 2019 roku w sprawie trybu powoływania członków oraz organizacji i trybu działania Poznańskiej Rady Działalności Pożytku Publicznego, §9 ust. </w:t>
      </w:r>
      <w:r>
        <w:rPr>
          <w:rFonts w:ascii="Verdana" w:eastAsia="Verdana" w:hAnsi="Verdana" w:cs="Verdana"/>
          <w:color w:val="000000"/>
          <w:sz w:val="24"/>
          <w:szCs w:val="24"/>
        </w:rPr>
        <w:t>1-7 Regulaminu Poznańskiej Rady Działalności Pożytku Publicznego oraz art. 41i ust. 1 ustawy z dnia 23 kwietnia 2004 r. o działalności pożytku publicznego i o wolontariacie (Dz. U. z 2020 r. poz. 1057) uchwala się, co następuje:</w:t>
      </w: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F21E6E" w:rsidRDefault="004B2E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976" w:right="1971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§ 1</w:t>
      </w: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21E6E" w:rsidRDefault="004B2E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6" w:right="110"/>
        <w:jc w:val="both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Poznańska Rada Działalności Pożytku Publicznego przedstawia stanowisko  dotyczące uwag do konsultowanego projektu Ustawy o Ekonomii Społecznej Ministerstwa Rodziny i Polityki Społecznej. Treść uwag  zawarta w  załączniku nr 1 do uchwały.</w:t>
      </w: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11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F21E6E" w:rsidRDefault="004B2E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320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§ 2</w:t>
      </w:r>
    </w:p>
    <w:p w:rsidR="00F21E6E" w:rsidRDefault="00F21E6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21E6E" w:rsidRDefault="004B2E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Uchwała wchodzi w życie z dniem podjęcia.</w:t>
      </w:r>
    </w:p>
    <w:p w:rsidR="00F21E6E" w:rsidRDefault="00F21E6E">
      <w:pPr>
        <w:spacing w:line="312" w:lineRule="auto"/>
        <w:ind w:right="1244"/>
        <w:jc w:val="right"/>
      </w:pPr>
    </w:p>
    <w:p w:rsidR="00F21E6E" w:rsidRDefault="00F21E6E">
      <w:pPr>
        <w:spacing w:line="312" w:lineRule="auto"/>
        <w:ind w:right="1244"/>
        <w:jc w:val="right"/>
      </w:pPr>
    </w:p>
    <w:p w:rsidR="00F21E6E" w:rsidRDefault="004B2E35">
      <w:pPr>
        <w:spacing w:before="240" w:after="240" w:line="312" w:lineRule="auto"/>
        <w:ind w:left="510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(-) Ewa Gałka</w:t>
      </w:r>
    </w:p>
    <w:p w:rsidR="00F21E6E" w:rsidRDefault="004B2E35">
      <w:pPr>
        <w:spacing w:before="120" w:line="312" w:lineRule="auto"/>
        <w:ind w:left="51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Przewodnicząca</w:t>
      </w:r>
    </w:p>
    <w:p w:rsidR="00F21E6E" w:rsidRDefault="004B2E35">
      <w:pPr>
        <w:spacing w:before="120" w:line="312" w:lineRule="auto"/>
        <w:ind w:left="51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Poznańskiej Rady Działalności Pożytku Publicznego </w:t>
      </w:r>
    </w:p>
    <w:p w:rsidR="00F21E6E" w:rsidRDefault="00F21E6E">
      <w:pPr>
        <w:spacing w:line="312" w:lineRule="auto"/>
        <w:ind w:right="1244"/>
        <w:jc w:val="right"/>
        <w:rPr>
          <w:b/>
        </w:rPr>
      </w:pPr>
    </w:p>
    <w:sectPr w:rsidR="00F21E6E">
      <w:pgSz w:w="11920" w:h="16838"/>
      <w:pgMar w:top="1340" w:right="1320" w:bottom="280" w:left="130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E"/>
    <w:rsid w:val="004B2E35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4B07B-F20D-4872-B276-4913EF9B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20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spacing w:val="-20"/>
      <w:w w:val="100"/>
      <w:sz w:val="24"/>
      <w:szCs w:val="24"/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uiPriority w:val="1"/>
    <w:qFormat/>
    <w:pPr>
      <w:ind w:left="1976" w:right="197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01" w:hanging="2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LO-normal">
    <w:name w:val="LO-normal"/>
    <w:uiPriority w:val="99"/>
    <w:qFormat/>
    <w:rsid w:val="005D2C63"/>
    <w:pPr>
      <w:widowControl/>
      <w:suppressAutoHyphens/>
    </w:pPr>
    <w:rPr>
      <w:rFonts w:asciiTheme="minorHAnsi" w:eastAsiaTheme="minorHAnsi" w:hAnsiTheme="minorHAnsi" w:cs="Calibri"/>
      <w:sz w:val="20"/>
      <w:szCs w:val="20"/>
      <w:lang w:eastAsia="zh-CN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jtOIVNB5QUwiXg+/HGP3ux/52w==">AMUW2mVzAVBocDy9QKjCe0SGhAgtKlfxzQh46WO48A1cyGdmK4QaQzoVZfqohiVy6hU0k3bTC+kcRht7gMMy+LlaBzJWWCzJqgLKV+LCtVEdg5Yzg3m0oCU=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Gołembowska</dc:creator>
  <cp:lastModifiedBy>Iwona Gołembowska</cp:lastModifiedBy>
  <cp:revision>2</cp:revision>
  <dcterms:created xsi:type="dcterms:W3CDTF">2021-10-11T08:48:00Z</dcterms:created>
  <dcterms:modified xsi:type="dcterms:W3CDTF">2021-10-11T08:48:00Z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2021-03-15T00:00:00Z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2021-03-15T00:00:00Z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